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40"/>
        </w:rPr>
        <w:t>Hector Chavez</w:t>
      </w:r>
    </w:p>
    <w:p>
      <w:r>
        <w:rPr>
          <w:b/>
        </w:rPr>
        <w:t>Business Technology Leadership · IT Infrastructure &amp; Security · Software &amp; ERP Delivery</w:t>
      </w:r>
    </w:p>
    <w:p>
      <w:r>
        <w:t>hector@asuramaya.com · linkedin.com/in/hector-chavez-291765237 · github.com/asuramaya</w:t>
      </w:r>
    </w:p>
    <w:p>
      <w:pPr>
        <w:pStyle w:val="Heading2"/>
      </w:pPr>
      <w:r>
        <w:t>Summary</w:t>
      </w:r>
    </w:p>
    <w:p>
      <w:r>
        <w:rPr>
          <w:b w:val="0"/>
        </w:rPr>
        <w:t>I ran the entire IT and software function for a</w:t>
      </w:r>
      <w:r>
        <w:rPr>
          <w:b/>
        </w:rPr>
        <w:t xml:space="preserve"> $3 billion</w:t>
      </w:r>
      <w:r>
        <w:rPr>
          <w:b w:val="0"/>
        </w:rPr>
        <w:t xml:space="preserve"> construction holding company: seven subsidiaries,</w:t>
      </w:r>
      <w:r>
        <w:rPr>
          <w:b/>
        </w:rPr>
        <w:t xml:space="preserve"> 1,000+ endpoints</w:t>
      </w:r>
      <w:r>
        <w:rPr>
          <w:b w:val="0"/>
        </w:rPr>
        <w:t>, the full vendor stack from MSP to ERP. Executives escalated to me. I wrote the requirements and the integration code that connected our business systems. I built the security and business-continuity program with an outside auditor and a managed detection partner. I want the executive seat for technology to apply my experience at scale.</w:t>
      </w:r>
    </w:p>
    <w:p>
      <w:pPr>
        <w:pStyle w:val="Heading2"/>
      </w:pPr>
      <w:r>
        <w:t>Skills</w:t>
      </w:r>
    </w:p>
    <w:p>
      <w:r>
        <w:rPr>
          <w:b/>
        </w:rPr>
        <w:t xml:space="preserve">Technology Leadership: </w:t>
      </w:r>
      <w:r>
        <w:t>Vendor &amp; MSP management, technology roadmap, IT budget &amp; software licensing, project management, compliance support, hardware lifecycle &amp; IT asset management</w:t>
      </w:r>
    </w:p>
    <w:p>
      <w:r>
        <w:rPr>
          <w:b/>
        </w:rPr>
        <w:t xml:space="preserve">Security, Identity &amp; Continuity: </w:t>
      </w:r>
      <w:r>
        <w:t>Microsoft Entra ID, Active Directory, Intune (MDM), Microsoft Defender, Microsoft Purview, Cisco DUO (MFA / SSO), Abnormal Security, Netskope SD-WAN, Arctic Wolf (MDR / red teaming), Veeam (backup &amp; disaster recovery)</w:t>
      </w:r>
    </w:p>
    <w:p>
      <w:r>
        <w:rPr>
          <w:b/>
        </w:rPr>
        <w:t xml:space="preserve">Infrastructure &amp; Platforms: </w:t>
      </w:r>
      <w:r>
        <w:t>Microsoft 365, Windows, macOS, Cisco Meraki, Citrix, Parallels, Linux, Docker, hybrid on-premises and cloud</w:t>
      </w:r>
    </w:p>
    <w:p>
      <w:r>
        <w:rPr>
          <w:b/>
        </w:rPr>
        <w:t xml:space="preserve">Business Systems &amp; Automation: </w:t>
      </w:r>
      <w:r>
        <w:t>Deltek ERP, CollectiveData, REST API integration, PostgreSQL, PowerShell, Bash, Python, GitHub Actions (CI/CD), Zendesk, data analytics</w:t>
      </w:r>
    </w:p>
    <w:p>
      <w:r>
        <w:rPr>
          <w:b/>
        </w:rPr>
        <w:t xml:space="preserve">AI &amp; Emerging Technology: </w:t>
      </w:r>
      <w:r>
        <w:t>Multi-agent LLM orchestration, MCP server development, multimodal models, applied workflow automation</w:t>
      </w:r>
    </w:p>
    <w:p>
      <w:r>
        <w:rPr>
          <w:b/>
        </w:rPr>
        <w:t xml:space="preserve">Languages: </w:t>
      </w:r>
      <w:r>
        <w:t>English, Spanish (native)</w:t>
      </w:r>
    </w:p>
    <w:p>
      <w:pPr>
        <w:pStyle w:val="Heading2"/>
      </w:pPr>
      <w:r>
        <w:t>Technology Evaluation &amp; AI Adoption</w:t>
      </w:r>
    </w:p>
    <w:p>
      <w:r>
        <w:rPr>
          <w:b w:val="0"/>
        </w:rPr>
        <w:t>Software I design, build, and operate in production, 2020 to present. Full portfolio at</w:t>
      </w:r>
      <w:r>
        <w:rPr>
          <w:b w:val="0"/>
        </w:rPr>
        <w:t xml:space="preserve"> github.com/asuramaya</w:t>
      </w:r>
      <w:r>
        <w:rPr>
          <w:b w:val="0"/>
        </w:rPr>
        <w:t>.</w:t>
      </w:r>
    </w:p>
    <w:p>
      <w:pPr>
        <w:pStyle w:val="ListBullet"/>
      </w:pPr>
      <w:r>
        <w:rPr>
          <w:b/>
        </w:rPr>
        <w:t>Virtualization and infrastructure.</w:t>
      </w:r>
      <w:r>
        <w:rPr>
          <w:b/>
        </w:rPr>
        <w:t xml:space="preserve"> rotten-apple</w:t>
      </w:r>
      <w:r>
        <w:rPr>
          <w:b w:val="0"/>
        </w:rPr>
        <w:t xml:space="preserve"> turns bare metal into a Xen host running Windows and macOS as first-class guests, meshed under one control plane.</w:t>
      </w:r>
    </w:p>
    <w:p>
      <w:pPr>
        <w:pStyle w:val="ListBullet"/>
      </w:pPr>
      <w:r>
        <w:rPr>
          <w:b/>
        </w:rPr>
        <w:t>AI adoption.</w:t>
      </w:r>
      <w:r>
        <w:rPr>
          <w:b/>
        </w:rPr>
        <w:t xml:space="preserve"> osiris</w:t>
      </w:r>
      <w:r>
        <w:rPr>
          <w:b w:val="0"/>
        </w:rPr>
        <w:t xml:space="preserve"> is an MCP coordination and memory graph giving a fleet of AI coding agents shared memory across projects;</w:t>
      </w:r>
      <w:r>
        <w:rPr>
          <w:b/>
        </w:rPr>
        <w:t xml:space="preserve"> neo</w:t>
      </w:r>
      <w:r>
        <w:rPr>
          <w:b w:val="0"/>
        </w:rPr>
        <w:t xml:space="preserve"> audits what Claude Code and similar tools leave on a machine.</w:t>
      </w:r>
    </w:p>
    <w:p>
      <w:pPr>
        <w:pStyle w:val="ListBullet"/>
      </w:pPr>
      <w:r>
        <w:rPr>
          <w:b/>
        </w:rPr>
        <w:t>Linux endpoint tooling.</w:t>
      </w:r>
      <w:r>
        <w:rPr>
          <w:b/>
        </w:rPr>
        <w:t xml:space="preserve"> kast</w:t>
      </w:r>
      <w:r>
        <w:rPr>
          <w:b w:val="0"/>
        </w:rPr>
        <w:t xml:space="preserve"> unifies AirPlay, Miracast, and Chromecast behind one cast panel, alongside fleet-health utilities for disk reclamation, memory pressure, metered bandwidth, and Dell thermal control.</w:t>
      </w:r>
    </w:p>
    <w:p>
      <w:pPr>
        <w:pStyle w:val="Heading2"/>
      </w:pPr>
      <w:r>
        <w:t>Experience</w:t>
      </w:r>
    </w:p>
    <w:p>
      <w:r>
        <w:rPr>
          <w:b/>
        </w:rPr>
        <w:t>Stewart Holdings Group</w:t>
      </w:r>
      <w:r>
        <w:t xml:space="preserve">   |   Houston, TX · 2023 - 2026</w:t>
      </w:r>
    </w:p>
    <w:p>
      <w:r>
        <w:rPr>
          <w:i/>
        </w:rPr>
        <w:t>IT Lead</w:t>
      </w:r>
    </w:p>
    <w:p>
      <w:r>
        <w:rPr>
          <w:b w:val="0"/>
        </w:rPr>
        <w:t>IT, security, and software function for a construction holding company managing</w:t>
      </w:r>
      <w:r>
        <w:rPr>
          <w:b/>
        </w:rPr>
        <w:t xml:space="preserve"> $3B+ in active real estate development</w:t>
      </w:r>
      <w:r>
        <w:rPr>
          <w:b w:val="0"/>
        </w:rPr>
        <w:t xml:space="preserve"> across 7 operating subsidiaries and 3 offices.</w:t>
      </w:r>
    </w:p>
    <w:p>
      <w:pPr>
        <w:pStyle w:val="ListBullet"/>
      </w:pPr>
      <w:r>
        <w:rPr>
          <w:b/>
        </w:rPr>
        <w:t>Owned the technology roadmap.</w:t>
      </w:r>
      <w:r>
        <w:rPr>
          <w:b w:val="0"/>
        </w:rPr>
        <w:t xml:space="preserve"> Grew into the de facto head of technology for the group. Met department leaders across accounting, operations, and the field, turned recurring pain points into a prioritized plan, then sequenced it against budget and risk. Ran the work through</w:t>
      </w:r>
      <w:r>
        <w:rPr>
          <w:b/>
        </w:rPr>
        <w:t xml:space="preserve"> 1 direct report and roughly 10 contractors</w:t>
      </w:r>
      <w:r>
        <w:rPr>
          <w:b w:val="0"/>
        </w:rPr>
        <w:t xml:space="preserve"> alongside vendor resources.</w:t>
      </w:r>
    </w:p>
    <w:p>
      <w:pPr>
        <w:pStyle w:val="ListBullet"/>
      </w:pPr>
      <w:r>
        <w:rPr>
          <w:b/>
        </w:rPr>
        <w:t>Primary liaison to the vendor stack.</w:t>
      </w:r>
      <w:r>
        <w:rPr>
          <w:b w:val="0"/>
        </w:rPr>
        <w:t xml:space="preserve"> Directed partner engineers and customer success teams at</w:t>
      </w:r>
      <w:r>
        <w:rPr>
          <w:b/>
        </w:rPr>
        <w:t xml:space="preserve"> Hensen Group, Cisco, Netskope, Abnormal Security, Arctic Wolf, and Deltek</w:t>
      </w:r>
      <w:r>
        <w:rPr>
          <w:b w:val="0"/>
        </w:rPr>
        <w:t>: scoped the work, set delivery expectations, held each one accountable. Owned selection, licensing, and renewals.</w:t>
      </w:r>
    </w:p>
    <w:p>
      <w:pPr>
        <w:pStyle w:val="ListBullet"/>
      </w:pPr>
      <w:r>
        <w:rPr>
          <w:b/>
        </w:rPr>
        <w:t>Built and ran the security, compliance, and business-continuity program.</w:t>
      </w:r>
      <w:r>
        <w:rPr>
          <w:b w:val="0"/>
        </w:rPr>
        <w:t xml:space="preserve"> Engaged an outside firm for security audit and advisory. Contracted</w:t>
      </w:r>
      <w:r>
        <w:rPr>
          <w:b/>
        </w:rPr>
        <w:t xml:space="preserve"> Arctic Wolf</w:t>
      </w:r>
      <w:r>
        <w:rPr>
          <w:b w:val="0"/>
        </w:rPr>
        <w:t xml:space="preserve"> for monitoring and routine</w:t>
      </w:r>
      <w:r>
        <w:rPr>
          <w:b/>
        </w:rPr>
        <w:t xml:space="preserve"> red-team exercises</w:t>
      </w:r>
      <w:r>
        <w:rPr>
          <w:b w:val="0"/>
        </w:rPr>
        <w:t>. Kept Veeam backup and</w:t>
      </w:r>
      <w:r>
        <w:rPr>
          <w:b/>
        </w:rPr>
        <w:t xml:space="preserve"> disaster-recovery</w:t>
      </w:r>
      <w:r>
        <w:rPr>
          <w:b w:val="0"/>
        </w:rPr>
        <w:t xml:space="preserve"> coverage current across all seven entities.</w:t>
      </w:r>
    </w:p>
    <w:p>
      <w:pPr>
        <w:pStyle w:val="ListBullet"/>
      </w:pPr>
      <w:r>
        <w:rPr>
          <w:b/>
        </w:rPr>
        <w:t>Wrote the policies, standards, and runbooks.</w:t>
      </w:r>
      <w:r>
        <w:rPr>
          <w:b w:val="0"/>
        </w:rPr>
        <w:t xml:space="preserve"> Documented the environment and its controls so it stayed auditable as it grew.</w:t>
      </w:r>
    </w:p>
    <w:p>
      <w:pPr>
        <w:pStyle w:val="ListBullet"/>
      </w:pPr>
      <w:r>
        <w:rPr>
          <w:b/>
        </w:rPr>
        <w:t>Modernized identity, access, and endpoint management.</w:t>
      </w:r>
      <w:r>
        <w:rPr>
          <w:b w:val="0"/>
        </w:rPr>
        <w:t xml:space="preserve"> Migrated legacy</w:t>
      </w:r>
      <w:r>
        <w:rPr>
          <w:b w:val="0"/>
        </w:rPr>
        <w:t xml:space="preserve"> on-premises</w:t>
      </w:r>
      <w:r>
        <w:rPr>
          <w:b w:val="0"/>
        </w:rPr>
        <w:t xml:space="preserve"> infrastructure to</w:t>
      </w:r>
      <w:r>
        <w:rPr>
          <w:b/>
        </w:rPr>
        <w:t xml:space="preserve"> Entra ID, Intune, and Defender</w:t>
      </w:r>
      <w:r>
        <w:rPr>
          <w:b w:val="0"/>
        </w:rPr>
        <w:t xml:space="preserve"> with MFA/SSO and data governance. Each rollout landed in three to six months.</w:t>
      </w:r>
    </w:p>
    <w:p>
      <w:pPr>
        <w:pStyle w:val="ListBullet"/>
      </w:pPr>
      <w:r>
        <w:rPr>
          <w:b/>
        </w:rPr>
        <w:t>Turned business needs into working software.</w:t>
      </w:r>
      <w:r>
        <w:rPr>
          <w:b w:val="0"/>
        </w:rPr>
        <w:t xml:space="preserve"> Gathered requirements from accounting, operations, and bidding. Worked with vendor engineers to learn each platform's API and data contracts, then wrote the integrations. Automated shop operations against the</w:t>
      </w:r>
      <w:r>
        <w:rPr>
          <w:b/>
        </w:rPr>
        <w:t xml:space="preserve"> CollectiveData</w:t>
      </w:r>
      <w:r>
        <w:rPr>
          <w:b w:val="0"/>
        </w:rPr>
        <w:t xml:space="preserve"> API. Built ingestion and extraction against</w:t>
      </w:r>
      <w:r>
        <w:rPr>
          <w:b/>
        </w:rPr>
        <w:t xml:space="preserve"> Deltek ERP</w:t>
      </w:r>
      <w:r>
        <w:rPr>
          <w:b w:val="0"/>
        </w:rPr>
        <w:t xml:space="preserve"> specs, tying field budgeting and operations to accounting in the office.</w:t>
      </w:r>
    </w:p>
    <w:p>
      <w:pPr>
        <w:pStyle w:val="ListBullet"/>
      </w:pPr>
      <w:r>
        <w:rPr>
          <w:b/>
        </w:rPr>
        <w:t>Automated the support function.</w:t>
      </w:r>
      <w:r>
        <w:rPr>
          <w:b w:val="0"/>
        </w:rPr>
        <w:t xml:space="preserve"> A PowerShell and Python suite ran user provisioning, hardware lifecycle, and data lifecycle management. It auto-triaged most of a</w:t>
      </w:r>
      <w:r>
        <w:rPr>
          <w:b/>
        </w:rPr>
        <w:t xml:space="preserve"> 20-ticket-a-day</w:t>
      </w:r>
      <w:r>
        <w:rPr>
          <w:b w:val="0"/>
        </w:rPr>
        <w:t xml:space="preserve"> queue, absorbing seven entities' load without added headcount.</w:t>
      </w:r>
    </w:p>
    <w:p>
      <w:pPr>
        <w:pStyle w:val="ListBullet"/>
      </w:pPr>
      <w:r>
        <w:rPr>
          <w:b/>
        </w:rPr>
        <w:t>Reported technology performance to the executive team.</w:t>
      </w:r>
      <w:r>
        <w:rPr>
          <w:b w:val="0"/>
        </w:rPr>
        <w:t xml:space="preserve"> Tracked ticket volume, endpoint coverage, and rollout status. Brought risks and recommendations on a standing cadence, before they became incidents.</w:t>
      </w:r>
    </w:p>
    <w:p>
      <w:r>
        <w:rPr>
          <w:b/>
        </w:rPr>
        <w:t>David Weekley Homes</w:t>
      </w:r>
      <w:r>
        <w:t xml:space="preserve">   |   Houston, TX · 2021 - 2023</w:t>
      </w:r>
    </w:p>
    <w:p>
      <w:r>
        <w:rPr>
          <w:i/>
        </w:rPr>
        <w:t>IT Support</w:t>
      </w:r>
    </w:p>
    <w:p>
      <w:r>
        <w:rPr>
          <w:b w:val="0"/>
        </w:rPr>
        <w:t>Endpoint support and configuration for a national homebuilder running ~90 offices across roughly 20 U.S. states.</w:t>
      </w:r>
    </w:p>
    <w:p>
      <w:pPr>
        <w:pStyle w:val="ListBullet"/>
      </w:pPr>
      <w:r>
        <w:rPr>
          <w:b w:val="0"/>
        </w:rPr>
        <w:t>Handled</w:t>
      </w:r>
      <w:r>
        <w:rPr>
          <w:b/>
        </w:rPr>
        <w:t xml:space="preserve"> Windows, Microsoft 365, and Zendesk</w:t>
      </w:r>
      <w:r>
        <w:rPr>
          <w:b w:val="0"/>
        </w:rPr>
        <w:t xml:space="preserve"> ticketing for a</w:t>
      </w:r>
      <w:r>
        <w:rPr>
          <w:b w:val="0"/>
        </w:rPr>
        <w:t xml:space="preserve"> high-volume</w:t>
      </w:r>
      <w:r>
        <w:rPr>
          <w:b w:val="0"/>
        </w:rPr>
        <w:t xml:space="preserve"> user base across a distributed national footprint.</w:t>
      </w:r>
    </w:p>
    <w:p>
      <w:pPr>
        <w:pStyle w:val="ListBullet"/>
      </w:pPr>
      <w:r>
        <w:rPr>
          <w:b w:val="0"/>
        </w:rPr>
        <w:t>Ran endpoint provisioning, configuration, and hardware lifecycle at scale.</w:t>
      </w:r>
    </w:p>
    <w:p>
      <w:r>
        <w:rPr>
          <w:b/>
        </w:rPr>
        <w:t>Harris County Public Health</w:t>
      </w:r>
      <w:r>
        <w:t xml:space="preserve">   |   Houston, TX · 2020 - 2021</w:t>
      </w:r>
    </w:p>
    <w:p>
      <w:r>
        <w:rPr>
          <w:i/>
        </w:rPr>
        <w:t>Pandemic Operations Tech Support</w:t>
      </w:r>
    </w:p>
    <w:p>
      <w:r>
        <w:rPr>
          <w:b w:val="0"/>
        </w:rPr>
        <w:t>Temporary pandemic-response assignment supporting COVID-19 vaccination sites operated by Harris County, the third-largest county in the United States.</w:t>
      </w:r>
    </w:p>
    <w:p>
      <w:pPr>
        <w:pStyle w:val="ListBullet"/>
      </w:pPr>
      <w:r>
        <w:rPr>
          <w:b w:val="0"/>
        </w:rPr>
        <w:t>Kept check-in, registration, and data ingestion systems running through peak surge, supporting</w:t>
      </w:r>
      <w:r>
        <w:rPr>
          <w:b w:val="0"/>
        </w:rPr>
        <w:t xml:space="preserve"> high-volume</w:t>
      </w:r>
      <w:r>
        <w:rPr>
          <w:b w:val="0"/>
        </w:rPr>
        <w:t xml:space="preserve"> public operations under sustained time pressure.</w:t>
      </w:r>
    </w:p>
    <w:sectPr w:rsidR="00FC693F" w:rsidRPr="0006063C" w:rsidSect="00034616">
      <w:pgSz w:w="12240" w:h="15840"/>
      <w:pgMar w:top="600" w:right="900" w:bottom="60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59" w:lineRule="auto"/>
    </w:pPr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 w:ascii="Calibri" w:hAnsi="Calibri"/>
      <w:b/>
      <w:bCs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480" w:after="80"/>
      <w:outlineLvl w:val="1"/>
    </w:pPr>
    <w:rPr>
      <w:rFonts w:asciiTheme="majorHAnsi" w:eastAsiaTheme="majorEastAsia" w:hAnsiTheme="majorHAnsi" w:cstheme="majorBidi" w:ascii="Calibri" w:hAnsi="Calibr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480" w:after="80"/>
      <w:outlineLvl w:val="2"/>
    </w:pPr>
    <w:rPr>
      <w:rFonts w:asciiTheme="majorHAnsi" w:eastAsiaTheme="majorEastAsia" w:hAnsiTheme="majorHAnsi" w:cstheme="majorBidi" w:ascii="Calibri" w:hAnsi="Calibri"/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40" w:line="259" w:lineRule="auto"/>
      <w:contextualSpacing/>
    </w:pPr>
    <w:rPr>
      <w:rFonts w:ascii="Calibri" w:hAnsi="Calibri"/>
      <w:sz w:val="21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